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363" w:rsidRPr="009679D2" w:rsidRDefault="00AC4363" w:rsidP="00473BE6">
      <w:pPr>
        <w:pStyle w:val="Tytu"/>
        <w:rPr>
          <w:rFonts w:ascii="Corbel" w:hAnsi="Corbel"/>
        </w:rPr>
      </w:pPr>
    </w:p>
    <w:p w:rsidR="0085747A" w:rsidRPr="009679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679D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679D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679D2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9679D2">
        <w:rPr>
          <w:rFonts w:ascii="Corbel" w:hAnsi="Corbel"/>
          <w:smallCaps/>
          <w:sz w:val="24"/>
          <w:szCs w:val="24"/>
        </w:rPr>
        <w:t xml:space="preserve"> 202</w:t>
      </w:r>
      <w:r w:rsidR="0008207D">
        <w:rPr>
          <w:rFonts w:ascii="Corbel" w:hAnsi="Corbel"/>
          <w:smallCaps/>
          <w:sz w:val="24"/>
          <w:szCs w:val="24"/>
        </w:rPr>
        <w:t>1</w:t>
      </w:r>
      <w:r w:rsidR="00FD7DD3" w:rsidRPr="009679D2">
        <w:rPr>
          <w:rFonts w:ascii="Corbel" w:hAnsi="Corbel"/>
          <w:smallCaps/>
          <w:sz w:val="24"/>
          <w:szCs w:val="24"/>
        </w:rPr>
        <w:t xml:space="preserve"> - 202</w:t>
      </w:r>
      <w:r w:rsidR="0008207D">
        <w:rPr>
          <w:rFonts w:ascii="Corbel" w:hAnsi="Corbel"/>
          <w:smallCaps/>
          <w:sz w:val="24"/>
          <w:szCs w:val="24"/>
        </w:rPr>
        <w:t>6</w:t>
      </w:r>
    </w:p>
    <w:p w:rsidR="00445970" w:rsidRPr="009679D2" w:rsidRDefault="00445970" w:rsidP="00AD60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R</w:t>
      </w:r>
      <w:r w:rsidR="00AD60EC" w:rsidRPr="009679D2">
        <w:rPr>
          <w:rFonts w:ascii="Corbel" w:hAnsi="Corbel"/>
          <w:sz w:val="24"/>
          <w:szCs w:val="24"/>
        </w:rPr>
        <w:t>ok akademicki   202</w:t>
      </w:r>
      <w:r w:rsidR="0008207D">
        <w:rPr>
          <w:rFonts w:ascii="Corbel" w:hAnsi="Corbel"/>
          <w:sz w:val="24"/>
          <w:szCs w:val="24"/>
        </w:rPr>
        <w:t>4</w:t>
      </w:r>
      <w:r w:rsidR="00AD60EC" w:rsidRPr="009679D2">
        <w:rPr>
          <w:rFonts w:ascii="Corbel" w:hAnsi="Corbel"/>
          <w:sz w:val="24"/>
          <w:szCs w:val="24"/>
        </w:rPr>
        <w:t>/2</w:t>
      </w:r>
      <w:r w:rsidR="0008207D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:rsidR="0085747A" w:rsidRPr="009679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679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679D2">
        <w:rPr>
          <w:rFonts w:ascii="Corbel" w:hAnsi="Corbel"/>
          <w:szCs w:val="24"/>
        </w:rPr>
        <w:t xml:space="preserve">1. </w:t>
      </w:r>
      <w:r w:rsidR="0085747A" w:rsidRPr="009679D2">
        <w:rPr>
          <w:rFonts w:ascii="Corbel" w:hAnsi="Corbel"/>
          <w:szCs w:val="24"/>
        </w:rPr>
        <w:t xml:space="preserve">Podstawowe </w:t>
      </w:r>
      <w:r w:rsidR="00445970" w:rsidRPr="009679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679D2" w:rsidRDefault="00AD60EC" w:rsidP="00AD60E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metodologia badań ilościowych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679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679D2" w:rsidRDefault="00AD6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N</w:t>
            </w:r>
            <w:r w:rsidR="0085747A" w:rsidRPr="009679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679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679D2" w:rsidRDefault="007A265C" w:rsidP="00AD60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679D2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9679D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679D2" w:rsidRDefault="00AD6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679D2" w:rsidRDefault="00AD6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9679D2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9679D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9679D2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679D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679D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679D2">
              <w:rPr>
                <w:rFonts w:ascii="Corbel" w:hAnsi="Corbel"/>
                <w:sz w:val="24"/>
                <w:szCs w:val="24"/>
              </w:rPr>
              <w:t>/y</w:t>
            </w:r>
            <w:r w:rsidRPr="009679D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679D2" w:rsidRDefault="00AD6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IV rok, 7</w:t>
            </w:r>
            <w:r w:rsidR="002A6349" w:rsidRPr="009679D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679D2" w:rsidRDefault="00F234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Moduł G – Metodologia badań naukowych</w:t>
            </w:r>
          </w:p>
        </w:tc>
      </w:tr>
      <w:tr w:rsidR="00923D7D" w:rsidRPr="009679D2" w:rsidTr="00B819C8">
        <w:tc>
          <w:tcPr>
            <w:tcW w:w="2694" w:type="dxa"/>
            <w:vAlign w:val="center"/>
          </w:tcPr>
          <w:p w:rsidR="00923D7D" w:rsidRPr="009679D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679D2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9679D2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9679D2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679D2" w:rsidRDefault="00F234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9679D2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9679D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51294E" w:rsidRPr="009679D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679D2" w:rsidTr="00B819C8">
        <w:tc>
          <w:tcPr>
            <w:tcW w:w="2694" w:type="dxa"/>
            <w:vAlign w:val="center"/>
          </w:tcPr>
          <w:p w:rsidR="0085747A" w:rsidRPr="009679D2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679D2" w:rsidRDefault="00F6704D" w:rsidP="0086770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F2342F" w:rsidRPr="009679D2">
              <w:rPr>
                <w:rFonts w:ascii="Corbel" w:hAnsi="Corbel"/>
                <w:b w:val="0"/>
                <w:sz w:val="24"/>
                <w:szCs w:val="24"/>
              </w:rPr>
              <w:t xml:space="preserve"> Ryszard </w:t>
            </w:r>
            <w:proofErr w:type="spellStart"/>
            <w:r w:rsidR="00F2342F" w:rsidRPr="009679D2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F2342F" w:rsidRPr="009679D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Pr="009679D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="00867709" w:rsidRPr="009679D2" w:rsidRDefault="00B41642" w:rsidP="0086770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Dr B</w:t>
            </w:r>
            <w:r w:rsidR="00867709" w:rsidRPr="009679D2">
              <w:rPr>
                <w:rFonts w:ascii="Corbel" w:hAnsi="Corbel"/>
                <w:b w:val="0"/>
                <w:sz w:val="24"/>
                <w:szCs w:val="24"/>
              </w:rPr>
              <w:t>arbara Lulek</w:t>
            </w:r>
          </w:p>
          <w:p w:rsidR="00867709" w:rsidRPr="009679D2" w:rsidRDefault="00867709" w:rsidP="0086770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9679D2">
              <w:rPr>
                <w:rFonts w:ascii="Corbel" w:hAnsi="Corbel"/>
                <w:b w:val="0"/>
                <w:sz w:val="24"/>
                <w:szCs w:val="24"/>
              </w:rPr>
              <w:t>Śniegulska</w:t>
            </w:r>
            <w:proofErr w:type="spellEnd"/>
          </w:p>
        </w:tc>
      </w:tr>
    </w:tbl>
    <w:p w:rsidR="00923D7D" w:rsidRPr="009679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9679D2" w:rsidRDefault="0085747A" w:rsidP="00414439">
      <w:pPr>
        <w:pStyle w:val="Podpunkty"/>
        <w:ind w:left="284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1.</w:t>
      </w:r>
      <w:r w:rsidR="00E22FBC" w:rsidRPr="009679D2">
        <w:rPr>
          <w:rFonts w:ascii="Corbel" w:hAnsi="Corbel"/>
          <w:sz w:val="24"/>
          <w:szCs w:val="24"/>
        </w:rPr>
        <w:t>1</w:t>
      </w:r>
      <w:r w:rsidRPr="009679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2"/>
        <w:gridCol w:w="754"/>
        <w:gridCol w:w="1188"/>
        <w:gridCol w:w="773"/>
        <w:gridCol w:w="800"/>
        <w:gridCol w:w="714"/>
        <w:gridCol w:w="1188"/>
        <w:gridCol w:w="2420"/>
      </w:tblGrid>
      <w:tr w:rsidR="00B41642" w:rsidRPr="009679D2" w:rsidTr="00B41642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Semestr</w:t>
            </w:r>
          </w:p>
          <w:p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679D2">
              <w:rPr>
                <w:rFonts w:ascii="Corbel" w:hAnsi="Corbel"/>
                <w:szCs w:val="24"/>
              </w:rPr>
              <w:t>Wykł</w:t>
            </w:r>
            <w:proofErr w:type="spellEnd"/>
            <w:r w:rsidRPr="009679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679D2">
              <w:rPr>
                <w:rFonts w:ascii="Corbel" w:hAnsi="Corbel"/>
                <w:szCs w:val="24"/>
              </w:rPr>
              <w:t>Sem</w:t>
            </w:r>
            <w:proofErr w:type="spellEnd"/>
            <w:r w:rsidRPr="009679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42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679D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D60EC" w:rsidRPr="009679D2" w:rsidTr="00B41642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5</w:t>
            </w:r>
          </w:p>
        </w:tc>
      </w:tr>
    </w:tbl>
    <w:p w:rsidR="00923D7D" w:rsidRPr="009679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D60EC" w:rsidRPr="009679D2" w:rsidRDefault="00AD60EC" w:rsidP="00AD60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>1.2.</w:t>
      </w:r>
      <w:r w:rsidRPr="009679D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D60EC" w:rsidRPr="009679D2" w:rsidRDefault="00AD60EC" w:rsidP="00AD60EC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9679D2">
        <w:rPr>
          <w:rFonts w:ascii="Corbel" w:eastAsia="MS Gothic" w:hAnsi="Corbel"/>
          <w:b w:val="0"/>
          <w:szCs w:val="24"/>
        </w:rPr>
        <w:sym w:font="Wingdings" w:char="F078"/>
      </w:r>
      <w:r w:rsidRPr="009679D2">
        <w:rPr>
          <w:rFonts w:ascii="Corbel" w:eastAsia="MS Gothic" w:hAnsi="Corbel"/>
          <w:b w:val="0"/>
          <w:szCs w:val="24"/>
        </w:rPr>
        <w:t xml:space="preserve"> </w:t>
      </w:r>
      <w:r w:rsidRPr="009679D2">
        <w:rPr>
          <w:rFonts w:ascii="Corbel" w:hAnsi="Corbel"/>
          <w:b w:val="0"/>
          <w:smallCaps w:val="0"/>
          <w:szCs w:val="24"/>
        </w:rPr>
        <w:t>zajęcia w formie tradycyjnej</w:t>
      </w:r>
    </w:p>
    <w:p w:rsidR="00AD60EC" w:rsidRPr="009679D2" w:rsidRDefault="00AD60EC" w:rsidP="00AD60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679D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AD60EC" w:rsidRPr="009679D2" w:rsidRDefault="00AD60EC" w:rsidP="00AD60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D60EC" w:rsidRPr="009679D2" w:rsidRDefault="00AD60EC" w:rsidP="00AD60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1.3 </w:t>
      </w:r>
      <w:r w:rsidRPr="009679D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AD60EC" w:rsidRPr="009679D2" w:rsidRDefault="00AD60EC" w:rsidP="00AD60EC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wykład zaliczenie bez oceny</w:t>
      </w:r>
      <w:r w:rsidRPr="009679D2">
        <w:rPr>
          <w:rFonts w:ascii="Corbel" w:hAnsi="Corbel"/>
          <w:sz w:val="24"/>
          <w:szCs w:val="24"/>
        </w:rPr>
        <w:tab/>
      </w:r>
    </w:p>
    <w:p w:rsidR="00AD60EC" w:rsidRPr="009679D2" w:rsidRDefault="00AD60EC" w:rsidP="00AD60E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warsztaty: zaliczenie z oceną</w:t>
      </w:r>
    </w:p>
    <w:p w:rsidR="00AD60EC" w:rsidRPr="009679D2" w:rsidRDefault="00AD60EC" w:rsidP="00AD60E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całość przedmiotu - egzamin</w:t>
      </w:r>
    </w:p>
    <w:p w:rsidR="00AD60EC" w:rsidRPr="009679D2" w:rsidRDefault="00AD60EC" w:rsidP="00AD6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60EC" w:rsidRPr="009679D2" w:rsidRDefault="00AD60EC" w:rsidP="00AD60EC">
      <w:pPr>
        <w:pStyle w:val="Punktygwne"/>
        <w:spacing w:before="0" w:after="0"/>
        <w:rPr>
          <w:rFonts w:ascii="Corbel" w:hAnsi="Corbel"/>
          <w:szCs w:val="24"/>
        </w:rPr>
      </w:pPr>
      <w:r w:rsidRPr="009679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D60EC" w:rsidRPr="009679D2" w:rsidTr="007C7B58">
        <w:tc>
          <w:tcPr>
            <w:tcW w:w="9670" w:type="dxa"/>
          </w:tcPr>
          <w:p w:rsidR="00AD60EC" w:rsidRPr="009679D2" w:rsidRDefault="00AD60EC" w:rsidP="007C7B5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kurs z pedagogiki ogólnej, logiki</w:t>
            </w: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:rsidR="00414439" w:rsidRPr="009679D2" w:rsidRDefault="0041443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679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679D2">
        <w:rPr>
          <w:rFonts w:ascii="Corbel" w:hAnsi="Corbel"/>
          <w:szCs w:val="24"/>
        </w:rPr>
        <w:t>3.</w:t>
      </w:r>
      <w:r w:rsidR="00A84C85" w:rsidRPr="009679D2">
        <w:rPr>
          <w:rFonts w:ascii="Corbel" w:hAnsi="Corbel"/>
          <w:szCs w:val="24"/>
        </w:rPr>
        <w:t>cele, efekty uczenia się</w:t>
      </w:r>
      <w:r w:rsidR="0085747A" w:rsidRPr="009679D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679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9679D2" w:rsidRDefault="0071620A" w:rsidP="00414439">
      <w:pPr>
        <w:pStyle w:val="Podpunkty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 xml:space="preserve">3.1 </w:t>
      </w:r>
      <w:r w:rsidR="00C05F44" w:rsidRPr="009679D2">
        <w:rPr>
          <w:rFonts w:ascii="Corbel" w:hAnsi="Corbel"/>
          <w:sz w:val="24"/>
          <w:szCs w:val="24"/>
        </w:rPr>
        <w:t>Cele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81"/>
      </w:tblGrid>
      <w:tr w:rsidR="00C855B6" w:rsidRPr="009679D2" w:rsidTr="00C855B6">
        <w:tc>
          <w:tcPr>
            <w:tcW w:w="845" w:type="dxa"/>
            <w:vAlign w:val="center"/>
          </w:tcPr>
          <w:p w:rsidR="00C855B6" w:rsidRPr="009679D2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:rsidR="00C855B6" w:rsidRPr="009679D2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Wyposażenie studentów w podstawowe wiadomości dotyczące metodologii prowadzenia badań empirycznych w pedagogice i jej subdyscyplinach.</w:t>
            </w:r>
          </w:p>
        </w:tc>
      </w:tr>
      <w:tr w:rsidR="00C855B6" w:rsidRPr="009679D2" w:rsidTr="00C855B6">
        <w:tc>
          <w:tcPr>
            <w:tcW w:w="845" w:type="dxa"/>
            <w:vAlign w:val="center"/>
          </w:tcPr>
          <w:p w:rsidR="00C855B6" w:rsidRPr="009679D2" w:rsidRDefault="00C855B6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:rsidR="00C855B6" w:rsidRPr="009679D2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 xml:space="preserve">Kształtowanie podstawowych umiejętności projektowania i realizacji badań o </w:t>
            </w:r>
            <w:r w:rsidRPr="009679D2">
              <w:rPr>
                <w:rFonts w:ascii="Corbel" w:hAnsi="Corbel"/>
                <w:b w:val="0"/>
                <w:sz w:val="24"/>
                <w:szCs w:val="24"/>
              </w:rPr>
              <w:lastRenderedPageBreak/>
              <w:t>charakterze ilościowym i jakościowym z uwzględnieniem specyfiki przygotowania merytorycznego.</w:t>
            </w:r>
          </w:p>
        </w:tc>
      </w:tr>
      <w:tr w:rsidR="00C855B6" w:rsidRPr="009679D2" w:rsidTr="00C855B6">
        <w:tc>
          <w:tcPr>
            <w:tcW w:w="845" w:type="dxa"/>
            <w:vAlign w:val="center"/>
          </w:tcPr>
          <w:p w:rsidR="00C855B6" w:rsidRPr="009679D2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681" w:type="dxa"/>
            <w:vAlign w:val="center"/>
          </w:tcPr>
          <w:p w:rsidR="00C855B6" w:rsidRPr="009679D2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Kształtowanie postawy refleksyjności wobec prowadzonych badań, jak również wobec badań własnych.</w:t>
            </w:r>
          </w:p>
        </w:tc>
      </w:tr>
    </w:tbl>
    <w:p w:rsidR="0085747A" w:rsidRPr="009679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679D2" w:rsidRDefault="009F4610" w:rsidP="004144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b/>
          <w:sz w:val="24"/>
          <w:szCs w:val="24"/>
        </w:rPr>
        <w:t xml:space="preserve">3.2 </w:t>
      </w:r>
      <w:r w:rsidR="001D7B54" w:rsidRPr="009679D2">
        <w:rPr>
          <w:rFonts w:ascii="Corbel" w:hAnsi="Corbel"/>
          <w:b/>
          <w:sz w:val="24"/>
          <w:szCs w:val="24"/>
        </w:rPr>
        <w:t xml:space="preserve">Efekty </w:t>
      </w:r>
      <w:r w:rsidR="00C05F44" w:rsidRPr="009679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679D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9679D2" w:rsidTr="005A3DC7">
        <w:tc>
          <w:tcPr>
            <w:tcW w:w="1679" w:type="dxa"/>
            <w:vAlign w:val="center"/>
          </w:tcPr>
          <w:p w:rsidR="0085747A" w:rsidRPr="009679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679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679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679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679D2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D60EC" w:rsidRPr="009679D2" w:rsidTr="005A3DC7">
        <w:tc>
          <w:tcPr>
            <w:tcW w:w="1679" w:type="dxa"/>
            <w:vAlign w:val="center"/>
          </w:tcPr>
          <w:p w:rsidR="00AD60EC" w:rsidRPr="009679D2" w:rsidRDefault="00AD60E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:rsidR="00AD60EC" w:rsidRPr="009679D2" w:rsidRDefault="00AD60E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:rsidR="00AD60EC" w:rsidRPr="009679D2" w:rsidRDefault="00AD60EC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58A7" w:rsidRPr="009679D2" w:rsidTr="002D2B98">
        <w:tc>
          <w:tcPr>
            <w:tcW w:w="1679" w:type="dxa"/>
            <w:vAlign w:val="center"/>
          </w:tcPr>
          <w:p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0758A7" w:rsidRPr="009679D2" w:rsidRDefault="000758A7" w:rsidP="009B08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Zdefiniuje zasady projektowania i prowadzenia b</w:t>
            </w:r>
            <w:r w:rsidR="009B08F3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adań ilościowych 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z uwzględnieniem specyfiki przygotowania merytorycznego </w:t>
            </w:r>
          </w:p>
        </w:tc>
        <w:tc>
          <w:tcPr>
            <w:tcW w:w="1865" w:type="dxa"/>
          </w:tcPr>
          <w:p w:rsidR="009B08F3" w:rsidRPr="009679D2" w:rsidRDefault="009B08F3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  <w:p w:rsidR="000758A7" w:rsidRPr="009679D2" w:rsidRDefault="009B08F3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PS.W6.</w:t>
            </w:r>
          </w:p>
          <w:p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</w:tc>
      </w:tr>
      <w:tr w:rsidR="000758A7" w:rsidRPr="009679D2" w:rsidTr="002D2B98">
        <w:tc>
          <w:tcPr>
            <w:tcW w:w="1679" w:type="dxa"/>
            <w:vAlign w:val="center"/>
          </w:tcPr>
          <w:p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0758A7" w:rsidRPr="009679D2" w:rsidRDefault="000758A7" w:rsidP="009B08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metody i techniki badań ilościowych z uwzględnieniem specyfiki przygotowania merytorycznego </w:t>
            </w:r>
          </w:p>
        </w:tc>
        <w:tc>
          <w:tcPr>
            <w:tcW w:w="1865" w:type="dxa"/>
          </w:tcPr>
          <w:p w:rsidR="000758A7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PS.W6.</w:t>
            </w:r>
          </w:p>
          <w:p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  <w:p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PS.K8.</w:t>
            </w:r>
          </w:p>
        </w:tc>
      </w:tr>
      <w:tr w:rsidR="000758A7" w:rsidRPr="009679D2" w:rsidTr="002D2B98">
        <w:tc>
          <w:tcPr>
            <w:tcW w:w="1679" w:type="dxa"/>
            <w:vAlign w:val="center"/>
          </w:tcPr>
          <w:p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</w:tcPr>
          <w:p w:rsidR="000758A7" w:rsidRPr="009679D2" w:rsidRDefault="000758A7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Na wybranym przykładzie badań empirycznych dokona analizy i oceny uzyskanych wyników.</w:t>
            </w:r>
          </w:p>
        </w:tc>
        <w:tc>
          <w:tcPr>
            <w:tcW w:w="1865" w:type="dxa"/>
          </w:tcPr>
          <w:p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PS.W76</w:t>
            </w:r>
          </w:p>
          <w:p w:rsidR="000758A7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</w:tc>
      </w:tr>
      <w:tr w:rsidR="000758A7" w:rsidRPr="009679D2" w:rsidTr="002D2B98">
        <w:tc>
          <w:tcPr>
            <w:tcW w:w="1679" w:type="dxa"/>
            <w:vAlign w:val="center"/>
          </w:tcPr>
          <w:p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9679D2" w:rsidRDefault="000758A7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Zaprojektuje własne badania empiryczne o charakterze ilościowym uwzględniając specyfikę przygotowania merytorycznego </w:t>
            </w:r>
          </w:p>
        </w:tc>
        <w:tc>
          <w:tcPr>
            <w:tcW w:w="1865" w:type="dxa"/>
          </w:tcPr>
          <w:p w:rsidR="002D0F2F" w:rsidRPr="009679D2" w:rsidRDefault="005E036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PS.W6</w:t>
            </w:r>
          </w:p>
          <w:p w:rsidR="000758A7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</w:tc>
      </w:tr>
      <w:tr w:rsidR="000758A7" w:rsidRPr="009679D2" w:rsidTr="002D2B98">
        <w:tc>
          <w:tcPr>
            <w:tcW w:w="1679" w:type="dxa"/>
            <w:vAlign w:val="center"/>
          </w:tcPr>
          <w:p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9679D2" w:rsidRDefault="000758A7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Dokona analizy i interpretacji wyników przeprowadzonych badań</w:t>
            </w:r>
          </w:p>
        </w:tc>
        <w:tc>
          <w:tcPr>
            <w:tcW w:w="1865" w:type="dxa"/>
          </w:tcPr>
          <w:p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  <w:p w:rsidR="000758A7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</w:tc>
      </w:tr>
      <w:tr w:rsidR="000758A7" w:rsidRPr="009679D2" w:rsidTr="002D2B98">
        <w:tc>
          <w:tcPr>
            <w:tcW w:w="1679" w:type="dxa"/>
            <w:vAlign w:val="center"/>
          </w:tcPr>
          <w:p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0758A7" w:rsidRPr="009679D2" w:rsidRDefault="000758A7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Zidentyfikuje moralne i etyczne problemy wynikające z prowadzenia badań własnych i innych</w:t>
            </w:r>
          </w:p>
        </w:tc>
        <w:tc>
          <w:tcPr>
            <w:tcW w:w="1865" w:type="dxa"/>
          </w:tcPr>
          <w:p w:rsidR="000758A7" w:rsidRPr="009679D2" w:rsidRDefault="009B08F3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PS.W7.</w:t>
            </w:r>
          </w:p>
          <w:p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PS.K8.</w:t>
            </w:r>
          </w:p>
        </w:tc>
      </w:tr>
    </w:tbl>
    <w:p w:rsidR="0085747A" w:rsidRPr="009679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679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679D2">
        <w:rPr>
          <w:rFonts w:ascii="Corbel" w:hAnsi="Corbel"/>
          <w:b/>
          <w:sz w:val="24"/>
          <w:szCs w:val="24"/>
        </w:rPr>
        <w:t>3.3</w:t>
      </w:r>
      <w:r w:rsidR="0085747A" w:rsidRPr="009679D2">
        <w:rPr>
          <w:rFonts w:ascii="Corbel" w:hAnsi="Corbel"/>
          <w:b/>
          <w:sz w:val="24"/>
          <w:szCs w:val="24"/>
        </w:rPr>
        <w:t>T</w:t>
      </w:r>
      <w:r w:rsidR="001D7B54" w:rsidRPr="009679D2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9679D2" w:rsidRDefault="0085747A" w:rsidP="004144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79D2" w:rsidTr="005E0369">
        <w:tc>
          <w:tcPr>
            <w:tcW w:w="9520" w:type="dxa"/>
          </w:tcPr>
          <w:p w:rsidR="0085747A" w:rsidRPr="009679D2" w:rsidRDefault="0085747A" w:rsidP="00BE13AD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0369" w:rsidRPr="009679D2" w:rsidTr="005E0369">
        <w:tc>
          <w:tcPr>
            <w:tcW w:w="9520" w:type="dxa"/>
          </w:tcPr>
          <w:p w:rsidR="005E0369" w:rsidRPr="009679D2" w:rsidRDefault="005E0369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Metodologia badań społecznych – charakterystyka podstawowych pojęć, istota poznania naukowego, paradygmaty badań społecznych etyczne i prawne aspekty prowadzenia badań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13AD" w:rsidRPr="009679D2" w:rsidTr="005E0369">
        <w:tc>
          <w:tcPr>
            <w:tcW w:w="9520" w:type="dxa"/>
          </w:tcPr>
          <w:p w:rsidR="00BE13AD" w:rsidRPr="009679D2" w:rsidRDefault="00BE13AD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Rodzaje badań pedagogicznych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13AD" w:rsidRPr="009679D2" w:rsidTr="005E0369">
        <w:tc>
          <w:tcPr>
            <w:tcW w:w="9520" w:type="dxa"/>
          </w:tcPr>
          <w:p w:rsidR="00BE13AD" w:rsidRPr="009679D2" w:rsidRDefault="00BE13AD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Struktura badań ilościowych – charakterystyka etapów, zasady realizacji badań ilościowych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13AD" w:rsidRPr="009679D2" w:rsidTr="005E0369">
        <w:tc>
          <w:tcPr>
            <w:tcW w:w="9520" w:type="dxa"/>
          </w:tcPr>
          <w:p w:rsidR="00BE13AD" w:rsidRPr="009679D2" w:rsidRDefault="00BE13AD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Charakterystyka podstawowych metod i technik realizacji badań ilościowych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13AD" w:rsidRPr="009679D2" w:rsidTr="005E0369">
        <w:tc>
          <w:tcPr>
            <w:tcW w:w="9520" w:type="dxa"/>
          </w:tcPr>
          <w:p w:rsidR="00BE13AD" w:rsidRPr="009679D2" w:rsidRDefault="00D0092C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Zasady konstruowania podstawowych narzędzi badań ilościowych – ankieta, kwestionariusz, test dydaktyczny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, obserwacja.</w:t>
            </w:r>
          </w:p>
        </w:tc>
      </w:tr>
      <w:tr w:rsidR="00D0092C" w:rsidRPr="009679D2" w:rsidTr="005E0369">
        <w:tc>
          <w:tcPr>
            <w:tcW w:w="9520" w:type="dxa"/>
          </w:tcPr>
          <w:p w:rsidR="00D0092C" w:rsidRPr="009679D2" w:rsidRDefault="00D0092C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Planowanie, organizacja i prowadzenie badań ilościowych – dobór próby badawczej, terenu badań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0369" w:rsidRPr="009679D2" w:rsidTr="005E0369">
        <w:tc>
          <w:tcPr>
            <w:tcW w:w="9520" w:type="dxa"/>
          </w:tcPr>
          <w:p w:rsidR="005E0369" w:rsidRPr="009679D2" w:rsidRDefault="005E0369" w:rsidP="00D009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Analiza i interpretacja wyników badań. Projektowanie struktury rozprawy naukowej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14439" w:rsidRPr="009679D2" w:rsidRDefault="00414439" w:rsidP="0041443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679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679D2">
        <w:rPr>
          <w:rFonts w:ascii="Corbel" w:hAnsi="Corbel"/>
          <w:sz w:val="24"/>
          <w:szCs w:val="24"/>
        </w:rPr>
        <w:t xml:space="preserve">, </w:t>
      </w:r>
      <w:r w:rsidRPr="009679D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679D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79D2" w:rsidTr="002D2B98">
        <w:tc>
          <w:tcPr>
            <w:tcW w:w="9520" w:type="dxa"/>
          </w:tcPr>
          <w:p w:rsidR="0085747A" w:rsidRPr="009679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9679D2" w:rsidTr="002D2B98">
        <w:tc>
          <w:tcPr>
            <w:tcW w:w="9520" w:type="dxa"/>
          </w:tcPr>
          <w:p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 xml:space="preserve">Istota badań pedagogicznych, rodzaje badań, przedmiot badań pedagogicznych, cele badań – analiza wybranych przykładów. </w:t>
            </w:r>
          </w:p>
        </w:tc>
      </w:tr>
      <w:tr w:rsidR="002D2B98" w:rsidRPr="009679D2" w:rsidTr="002D2B98">
        <w:tc>
          <w:tcPr>
            <w:tcW w:w="9520" w:type="dxa"/>
          </w:tcPr>
          <w:p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lastRenderedPageBreak/>
              <w:t>Przedmiot i cele w badaniach pedagogicznych – zasady formułowania celów.</w:t>
            </w:r>
          </w:p>
        </w:tc>
      </w:tr>
      <w:tr w:rsidR="002D2B98" w:rsidRPr="009679D2" w:rsidTr="002D2B98">
        <w:tc>
          <w:tcPr>
            <w:tcW w:w="9520" w:type="dxa"/>
          </w:tcPr>
          <w:p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Formułowanie problemów i hipotez w badaniach ilościowych.</w:t>
            </w:r>
          </w:p>
        </w:tc>
      </w:tr>
      <w:tr w:rsidR="002D2B98" w:rsidRPr="009679D2" w:rsidTr="002D2B98">
        <w:tc>
          <w:tcPr>
            <w:tcW w:w="9520" w:type="dxa"/>
          </w:tcPr>
          <w:p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Metody badań ilościowych. Rekonstrukcja na wybranych przykładach</w:t>
            </w:r>
          </w:p>
        </w:tc>
      </w:tr>
      <w:tr w:rsidR="002D2B98" w:rsidRPr="009679D2" w:rsidTr="002D2B98">
        <w:tc>
          <w:tcPr>
            <w:tcW w:w="9520" w:type="dxa"/>
          </w:tcPr>
          <w:p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Zmienne i dobór wskaźników w badaniach ilościowych.</w:t>
            </w:r>
          </w:p>
        </w:tc>
      </w:tr>
      <w:tr w:rsidR="002D2B98" w:rsidRPr="009679D2" w:rsidTr="002D2B98">
        <w:tc>
          <w:tcPr>
            <w:tcW w:w="9520" w:type="dxa"/>
          </w:tcPr>
          <w:p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Narzędzia badań ilościowych. Projekt ankiety, kwestionariusza wywiadu, testu dydaktycznego, technik obserwacji.</w:t>
            </w:r>
          </w:p>
        </w:tc>
      </w:tr>
      <w:tr w:rsidR="002D2B98" w:rsidRPr="009679D2" w:rsidTr="002D2B98">
        <w:tc>
          <w:tcPr>
            <w:tcW w:w="9520" w:type="dxa"/>
          </w:tcPr>
          <w:p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Opis i wyjaśnianie wyników badań własnych, interpretacja, poszukiwanie relacji między zmiennymi, prezentacje graficzne.</w:t>
            </w:r>
          </w:p>
        </w:tc>
      </w:tr>
      <w:tr w:rsidR="002D2B98" w:rsidRPr="009679D2" w:rsidTr="002D2B98">
        <w:tc>
          <w:tcPr>
            <w:tcW w:w="9520" w:type="dxa"/>
          </w:tcPr>
          <w:p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Redagowanie rozprawy naukowej (rozdziały, podrozdziały, przypisy, bibliografia, aneks)</w:t>
            </w:r>
          </w:p>
        </w:tc>
      </w:tr>
    </w:tbl>
    <w:p w:rsidR="0085747A" w:rsidRPr="009679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53C41" w:rsidRPr="009679D2" w:rsidRDefault="009F4610" w:rsidP="004144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>3.4 Metody dydaktyczne</w:t>
      </w:r>
      <w:r w:rsidR="00414439" w:rsidRPr="009679D2">
        <w:rPr>
          <w:rFonts w:ascii="Corbel" w:hAnsi="Corbel"/>
          <w:b w:val="0"/>
          <w:smallCaps w:val="0"/>
          <w:szCs w:val="24"/>
        </w:rPr>
        <w:t xml:space="preserve"> </w:t>
      </w:r>
      <w:r w:rsidR="00C855B6" w:rsidRPr="009679D2">
        <w:rPr>
          <w:rFonts w:ascii="Corbel" w:hAnsi="Corbel"/>
          <w:b w:val="0"/>
          <w:smallCaps w:val="0"/>
          <w:szCs w:val="24"/>
        </w:rPr>
        <w:t>wykład, a</w:t>
      </w:r>
      <w:r w:rsidRPr="009679D2">
        <w:rPr>
          <w:rFonts w:ascii="Corbel" w:hAnsi="Corbel"/>
          <w:b w:val="0"/>
          <w:smallCaps w:val="0"/>
          <w:szCs w:val="24"/>
        </w:rPr>
        <w:t xml:space="preserve">naliza </w:t>
      </w:r>
      <w:r w:rsidR="00923D7D" w:rsidRPr="009679D2">
        <w:rPr>
          <w:rFonts w:ascii="Corbel" w:hAnsi="Corbel"/>
          <w:b w:val="0"/>
          <w:smallCaps w:val="0"/>
          <w:szCs w:val="24"/>
        </w:rPr>
        <w:t>tekstów z dyskusją,</w:t>
      </w:r>
      <w:r w:rsidR="00520E1C" w:rsidRPr="009679D2">
        <w:rPr>
          <w:rFonts w:ascii="Corbel" w:hAnsi="Corbel"/>
          <w:b w:val="0"/>
          <w:smallCaps w:val="0"/>
          <w:szCs w:val="24"/>
        </w:rPr>
        <w:t xml:space="preserve"> metoda projektów</w:t>
      </w:r>
      <w:r w:rsidR="0071620A" w:rsidRPr="009679D2">
        <w:rPr>
          <w:rFonts w:ascii="Corbel" w:hAnsi="Corbel"/>
          <w:b w:val="0"/>
          <w:smallCaps w:val="0"/>
          <w:szCs w:val="24"/>
        </w:rPr>
        <w:t>,</w:t>
      </w:r>
      <w:r w:rsidR="001718A7" w:rsidRPr="009679D2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9679D2">
        <w:rPr>
          <w:rFonts w:ascii="Corbel" w:hAnsi="Corbel"/>
          <w:b w:val="0"/>
          <w:smallCaps w:val="0"/>
          <w:szCs w:val="24"/>
        </w:rPr>
        <w:t>grupach</w:t>
      </w:r>
      <w:r w:rsidR="00520E1C" w:rsidRPr="009679D2">
        <w:rPr>
          <w:rFonts w:ascii="Corbel" w:hAnsi="Corbel"/>
          <w:b w:val="0"/>
          <w:smallCaps w:val="0"/>
          <w:szCs w:val="24"/>
        </w:rPr>
        <w:t>.</w:t>
      </w:r>
      <w:r w:rsidR="0071620A" w:rsidRPr="009679D2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9679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679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4. </w:t>
      </w:r>
      <w:r w:rsidR="0085747A" w:rsidRPr="009679D2">
        <w:rPr>
          <w:rFonts w:ascii="Corbel" w:hAnsi="Corbel"/>
          <w:smallCaps w:val="0"/>
          <w:szCs w:val="24"/>
        </w:rPr>
        <w:t>METODY I KRYTERIA OCENY</w:t>
      </w:r>
    </w:p>
    <w:p w:rsidR="00923D7D" w:rsidRPr="009679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679D2" w:rsidRDefault="0085747A" w:rsidP="004144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679D2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9679D2" w:rsidTr="003B7CAD">
        <w:tc>
          <w:tcPr>
            <w:tcW w:w="2409" w:type="dxa"/>
            <w:vAlign w:val="center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679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679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7709" w:rsidRPr="009679D2" w:rsidTr="003B7CAD">
        <w:tc>
          <w:tcPr>
            <w:tcW w:w="2409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2D2B98" w:rsidRPr="009679D2" w:rsidRDefault="002D2B98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wykład</w:t>
            </w:r>
            <w:r w:rsidR="003B7CAD" w:rsidRPr="009679D2">
              <w:rPr>
                <w:rFonts w:ascii="Corbel" w:hAnsi="Corbel"/>
                <w:b w:val="0"/>
                <w:szCs w:val="24"/>
              </w:rPr>
              <w:t>, warsztaty</w:t>
            </w:r>
          </w:p>
        </w:tc>
      </w:tr>
      <w:tr w:rsidR="00867709" w:rsidRPr="009679D2" w:rsidTr="003B7CAD">
        <w:tc>
          <w:tcPr>
            <w:tcW w:w="2409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:rsidR="002D2B98" w:rsidRPr="009679D2" w:rsidRDefault="003B7CAD" w:rsidP="004847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484741" w:rsidRPr="009679D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9679D2" w:rsidTr="003B7CAD">
        <w:tc>
          <w:tcPr>
            <w:tcW w:w="2409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9679D2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9679D2" w:rsidTr="003B7CAD">
        <w:tc>
          <w:tcPr>
            <w:tcW w:w="2409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projekt badań</w:t>
            </w:r>
          </w:p>
        </w:tc>
        <w:tc>
          <w:tcPr>
            <w:tcW w:w="2126" w:type="dxa"/>
          </w:tcPr>
          <w:p w:rsidR="002D2B98" w:rsidRPr="009679D2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9679D2" w:rsidTr="003B7CAD">
        <w:tc>
          <w:tcPr>
            <w:tcW w:w="2409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egzamin</w:t>
            </w:r>
            <w:r w:rsidR="003B7CAD" w:rsidRPr="009679D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9679D2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2D2B98" w:rsidRPr="009679D2" w:rsidTr="003B7CAD">
        <w:tc>
          <w:tcPr>
            <w:tcW w:w="2409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4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2D2B98" w:rsidRPr="009679D2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484741" w:rsidRPr="009679D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9679D2" w:rsidTr="003B7CAD">
        <w:tc>
          <w:tcPr>
            <w:tcW w:w="2409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04" w:type="dxa"/>
          </w:tcPr>
          <w:p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:rsidR="002D2B98" w:rsidRPr="009679D2" w:rsidRDefault="00484741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9679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679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4.2 </w:t>
      </w:r>
      <w:r w:rsidR="0085747A" w:rsidRPr="009679D2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679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679D2" w:rsidTr="00923D7D">
        <w:tc>
          <w:tcPr>
            <w:tcW w:w="9670" w:type="dxa"/>
          </w:tcPr>
          <w:p w:rsidR="0085747A" w:rsidRPr="009679D2" w:rsidRDefault="003B7CAD" w:rsidP="004144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Pozytywna ocena pracy studenta podczas zajęć ćwiczeniowych, pozytywna ocena projektu badań własnych, pozytywna ocena uzyskana w toku egzaminy</w:t>
            </w:r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 pisemnego ocenianego w następujący sposób: 50 – 60% poprawnych odpowiedzi – </w:t>
            </w:r>
            <w:proofErr w:type="spellStart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; 61 – 70% - plus </w:t>
            </w:r>
            <w:proofErr w:type="spellStart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; 71 – 80% - </w:t>
            </w:r>
            <w:proofErr w:type="spellStart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; 81 – 90% - plus </w:t>
            </w:r>
            <w:proofErr w:type="spellStart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; 91 – 100% - bdb. </w:t>
            </w:r>
          </w:p>
        </w:tc>
      </w:tr>
    </w:tbl>
    <w:p w:rsidR="00414439" w:rsidRPr="009679D2" w:rsidRDefault="00414439" w:rsidP="004144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9679D2" w:rsidRDefault="0085747A" w:rsidP="004144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679D2">
        <w:rPr>
          <w:rFonts w:ascii="Corbel" w:hAnsi="Corbel"/>
          <w:b/>
          <w:sz w:val="24"/>
          <w:szCs w:val="24"/>
        </w:rPr>
        <w:t xml:space="preserve">5. </w:t>
      </w:r>
      <w:r w:rsidR="00C61DC5" w:rsidRPr="009679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679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9679D2" w:rsidTr="00E638A8">
        <w:tc>
          <w:tcPr>
            <w:tcW w:w="6550" w:type="dxa"/>
            <w:vAlign w:val="center"/>
          </w:tcPr>
          <w:p w:rsidR="0085747A" w:rsidRPr="009679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79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679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679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9679D2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79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679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679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679D2" w:rsidTr="00E638A8">
        <w:tc>
          <w:tcPr>
            <w:tcW w:w="6550" w:type="dxa"/>
          </w:tcPr>
          <w:p w:rsidR="0085747A" w:rsidRPr="009679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G</w:t>
            </w:r>
            <w:r w:rsidR="0085747A" w:rsidRPr="009679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679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679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679D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679D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679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679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9679D2" w:rsidRDefault="00E638A8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679D2" w:rsidTr="00E638A8">
        <w:tc>
          <w:tcPr>
            <w:tcW w:w="6550" w:type="dxa"/>
          </w:tcPr>
          <w:p w:rsidR="00C61DC5" w:rsidRPr="009679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679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679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:rsidR="00C61DC5" w:rsidRPr="009679D2" w:rsidRDefault="001B6160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679D2" w:rsidTr="00E638A8">
        <w:tc>
          <w:tcPr>
            <w:tcW w:w="6550" w:type="dxa"/>
          </w:tcPr>
          <w:p w:rsidR="00C61DC5" w:rsidRPr="009679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679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679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9679D2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9679D2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9679D2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9679D2" w:rsidRDefault="001B6160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679D2" w:rsidTr="00E638A8">
        <w:tc>
          <w:tcPr>
            <w:tcW w:w="6550" w:type="dxa"/>
          </w:tcPr>
          <w:p w:rsidR="0085747A" w:rsidRPr="009679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9679D2" w:rsidRDefault="001B6160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679D2" w:rsidTr="00E638A8">
        <w:tc>
          <w:tcPr>
            <w:tcW w:w="6550" w:type="dxa"/>
          </w:tcPr>
          <w:p w:rsidR="0085747A" w:rsidRPr="009679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679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9679D2" w:rsidRDefault="00E638A8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79D2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3E1941" w:rsidRPr="009679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679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6. </w:t>
      </w:r>
      <w:r w:rsidR="0085747A" w:rsidRPr="009679D2">
        <w:rPr>
          <w:rFonts w:ascii="Corbel" w:hAnsi="Corbel"/>
          <w:smallCaps w:val="0"/>
          <w:szCs w:val="24"/>
        </w:rPr>
        <w:t>PRAKTYKI ZAWO</w:t>
      </w:r>
      <w:r w:rsidR="009D3F3B" w:rsidRPr="009679D2">
        <w:rPr>
          <w:rFonts w:ascii="Corbel" w:hAnsi="Corbel"/>
          <w:smallCaps w:val="0"/>
          <w:szCs w:val="24"/>
        </w:rPr>
        <w:t>DOWE W RAMACH PRZEDMIOTU</w:t>
      </w:r>
    </w:p>
    <w:p w:rsidR="0085747A" w:rsidRPr="009679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679D2" w:rsidTr="00AD60EC">
        <w:trPr>
          <w:trHeight w:val="283"/>
        </w:trPr>
        <w:tc>
          <w:tcPr>
            <w:tcW w:w="4082" w:type="dxa"/>
          </w:tcPr>
          <w:p w:rsidR="0085747A" w:rsidRPr="009679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9679D2" w:rsidRDefault="00867709" w:rsidP="00AD60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679D2" w:rsidTr="00AD60EC">
        <w:trPr>
          <w:trHeight w:val="283"/>
        </w:trPr>
        <w:tc>
          <w:tcPr>
            <w:tcW w:w="4082" w:type="dxa"/>
          </w:tcPr>
          <w:p w:rsidR="0085747A" w:rsidRPr="009679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9679D2" w:rsidRDefault="00867709" w:rsidP="00AD60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679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679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7. </w:t>
      </w:r>
      <w:r w:rsidR="0085747A" w:rsidRPr="009679D2">
        <w:rPr>
          <w:rFonts w:ascii="Corbel" w:hAnsi="Corbel"/>
          <w:smallCaps w:val="0"/>
          <w:szCs w:val="24"/>
        </w:rPr>
        <w:t>LITERATURA</w:t>
      </w:r>
    </w:p>
    <w:p w:rsidR="00675843" w:rsidRPr="009679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9679D2" w:rsidTr="00867709">
        <w:trPr>
          <w:trHeight w:val="397"/>
        </w:trPr>
        <w:tc>
          <w:tcPr>
            <w:tcW w:w="9491" w:type="dxa"/>
          </w:tcPr>
          <w:p w:rsidR="00867709" w:rsidRPr="009679D2" w:rsidRDefault="00867709" w:rsidP="00AD6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Frankfort-</w:t>
            </w:r>
            <w:proofErr w:type="spellStart"/>
            <w:r w:rsidRPr="009679D2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 Ch. </w:t>
            </w:r>
            <w:proofErr w:type="spellStart"/>
            <w:r w:rsidRPr="009679D2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 D. Metody badawcze w naukach społecznych. Poznań 2001.</w:t>
            </w:r>
          </w:p>
          <w:p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Łobocki M. Metody i techniki badań pedagogicznych. Kraków 2011</w:t>
            </w:r>
          </w:p>
          <w:p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Łobocki M. Wprowadzenie do metodologii badań pedagogicznych. Kraków 2010.</w:t>
            </w:r>
          </w:p>
          <w:p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Muszyński H. Metodologiczne vademecum badacza pedagoga. Poznań 2018.</w:t>
            </w:r>
          </w:p>
          <w:p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Palka S. (red.) Podstawy metodologii badań w pedagogice. Gdańsk 2009.</w:t>
            </w:r>
          </w:p>
          <w:p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Pilch T. Bauman T (red.); Zasady badań pedagogicznych. Strategie ilościowe i jakościowe. Warszawa 2001.</w:t>
            </w:r>
          </w:p>
          <w:p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Rubacha K. Metodologia badań nad edukacją. Warszawa 2008.</w:t>
            </w:r>
          </w:p>
        </w:tc>
      </w:tr>
      <w:tr w:rsidR="00867709" w:rsidRPr="009679D2" w:rsidTr="00867709">
        <w:trPr>
          <w:trHeight w:val="397"/>
        </w:trPr>
        <w:tc>
          <w:tcPr>
            <w:tcW w:w="9491" w:type="dxa"/>
          </w:tcPr>
          <w:p w:rsidR="00867709" w:rsidRPr="009679D2" w:rsidRDefault="00867709" w:rsidP="004D4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7709" w:rsidRPr="009679D2" w:rsidRDefault="00867709" w:rsidP="004D4CA9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Babbie</w:t>
            </w:r>
            <w:proofErr w:type="spellEnd"/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E., </w:t>
            </w:r>
            <w:r w:rsidRPr="009679D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eastAsia="pl-PL"/>
              </w:rPr>
              <w:t xml:space="preserve">Podstawy badań społecznych. </w:t>
            </w: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Warszawa 2013.</w:t>
            </w:r>
          </w:p>
          <w:p w:rsidR="00867709" w:rsidRPr="009679D2" w:rsidRDefault="00867709" w:rsidP="004D4CA9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Brzeziński J. Metodologia badan psychologicznych. Poznań 2001.</w:t>
            </w:r>
          </w:p>
          <w:p w:rsidR="00867709" w:rsidRPr="009679D2" w:rsidRDefault="00867709" w:rsidP="004D4CA9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Konarzewski K. Jak uprawiać badania oświatowe. Metodologia praktyczna. Warszawa 2000.</w:t>
            </w:r>
          </w:p>
        </w:tc>
      </w:tr>
    </w:tbl>
    <w:p w:rsidR="0085747A" w:rsidRPr="009679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679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679D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679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4CA9" w:rsidRPr="009679D2" w:rsidRDefault="004D4CA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4CA9" w:rsidRPr="009679D2" w:rsidRDefault="004D4CA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4CA9" w:rsidRPr="009679D2" w:rsidRDefault="004D4CA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4CA9" w:rsidRPr="00867709" w:rsidRDefault="004D4CA9" w:rsidP="004D4CA9">
      <w:pPr>
        <w:pStyle w:val="Punktygwne"/>
        <w:spacing w:before="0" w:after="0"/>
        <w:ind w:left="360"/>
        <w:jc w:val="right"/>
        <w:rPr>
          <w:szCs w:val="24"/>
        </w:rPr>
      </w:pPr>
    </w:p>
    <w:sectPr w:rsidR="004D4CA9" w:rsidRPr="008677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C36" w:rsidRDefault="00144C36" w:rsidP="00C16ABF">
      <w:pPr>
        <w:spacing w:after="0" w:line="240" w:lineRule="auto"/>
      </w:pPr>
      <w:r>
        <w:separator/>
      </w:r>
    </w:p>
  </w:endnote>
  <w:endnote w:type="continuationSeparator" w:id="0">
    <w:p w:rsidR="00144C36" w:rsidRDefault="00144C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C36" w:rsidRDefault="00144C36" w:rsidP="00C16ABF">
      <w:pPr>
        <w:spacing w:after="0" w:line="240" w:lineRule="auto"/>
      </w:pPr>
      <w:r>
        <w:separator/>
      </w:r>
    </w:p>
  </w:footnote>
  <w:footnote w:type="continuationSeparator" w:id="0">
    <w:p w:rsidR="00144C36" w:rsidRDefault="00144C3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FE8"/>
    <w:rsid w:val="00034175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207D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14DE1"/>
    <w:rsid w:val="00117608"/>
    <w:rsid w:val="00124BFF"/>
    <w:rsid w:val="0012560E"/>
    <w:rsid w:val="00127108"/>
    <w:rsid w:val="001341AA"/>
    <w:rsid w:val="00134B13"/>
    <w:rsid w:val="00144C36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70DC4"/>
    <w:rsid w:val="00281FF2"/>
    <w:rsid w:val="002857DE"/>
    <w:rsid w:val="0029003C"/>
    <w:rsid w:val="00291567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4ABE"/>
    <w:rsid w:val="003018BA"/>
    <w:rsid w:val="003031BE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439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706D1"/>
    <w:rsid w:val="00471326"/>
    <w:rsid w:val="00473BE6"/>
    <w:rsid w:val="0047598D"/>
    <w:rsid w:val="004840FD"/>
    <w:rsid w:val="00484741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4CA9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26B43"/>
    <w:rsid w:val="005363C4"/>
    <w:rsid w:val="00536BDE"/>
    <w:rsid w:val="00543ACC"/>
    <w:rsid w:val="0056696D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759E"/>
    <w:rsid w:val="0076219D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49B3"/>
    <w:rsid w:val="008552A2"/>
    <w:rsid w:val="0085747A"/>
    <w:rsid w:val="008615A7"/>
    <w:rsid w:val="00867709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41071"/>
    <w:rsid w:val="009508DF"/>
    <w:rsid w:val="00950DAC"/>
    <w:rsid w:val="00954A07"/>
    <w:rsid w:val="009679D2"/>
    <w:rsid w:val="0097076D"/>
    <w:rsid w:val="009716EE"/>
    <w:rsid w:val="009755D3"/>
    <w:rsid w:val="00997F14"/>
    <w:rsid w:val="009A1D19"/>
    <w:rsid w:val="009A78D9"/>
    <w:rsid w:val="009B08F3"/>
    <w:rsid w:val="009B2420"/>
    <w:rsid w:val="009C3E31"/>
    <w:rsid w:val="009C54AE"/>
    <w:rsid w:val="009C788E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315"/>
    <w:rsid w:val="00A21AEA"/>
    <w:rsid w:val="00A2245B"/>
    <w:rsid w:val="00A30110"/>
    <w:rsid w:val="00A30973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0EC"/>
    <w:rsid w:val="00AD66D6"/>
    <w:rsid w:val="00AE1160"/>
    <w:rsid w:val="00AE203C"/>
    <w:rsid w:val="00AE2E74"/>
    <w:rsid w:val="00AE5FCB"/>
    <w:rsid w:val="00AF2C1E"/>
    <w:rsid w:val="00AF53F9"/>
    <w:rsid w:val="00B06142"/>
    <w:rsid w:val="00B135B1"/>
    <w:rsid w:val="00B3130B"/>
    <w:rsid w:val="00B40ADB"/>
    <w:rsid w:val="00B41173"/>
    <w:rsid w:val="00B41642"/>
    <w:rsid w:val="00B43B77"/>
    <w:rsid w:val="00B43E80"/>
    <w:rsid w:val="00B46068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637A"/>
    <w:rsid w:val="00BB520A"/>
    <w:rsid w:val="00BD3869"/>
    <w:rsid w:val="00BD3F86"/>
    <w:rsid w:val="00BD66E9"/>
    <w:rsid w:val="00BD6FF4"/>
    <w:rsid w:val="00BE13AD"/>
    <w:rsid w:val="00BE7F96"/>
    <w:rsid w:val="00BF2C41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94B98"/>
    <w:rsid w:val="00C975A5"/>
    <w:rsid w:val="00CA18AF"/>
    <w:rsid w:val="00CA2B96"/>
    <w:rsid w:val="00CA5089"/>
    <w:rsid w:val="00CB53A4"/>
    <w:rsid w:val="00CC218B"/>
    <w:rsid w:val="00CC4EAA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74119"/>
    <w:rsid w:val="00D8075B"/>
    <w:rsid w:val="00D817FA"/>
    <w:rsid w:val="00D8678B"/>
    <w:rsid w:val="00D90CC9"/>
    <w:rsid w:val="00D91391"/>
    <w:rsid w:val="00DA2114"/>
    <w:rsid w:val="00DA2B47"/>
    <w:rsid w:val="00DB339B"/>
    <w:rsid w:val="00DB42A8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D49CC"/>
  <w15:docId w15:val="{87999D0F-0DFD-41D9-B408-3063FFD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B2A98-7E12-4CA7-A1B3-F5CE462A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2020-04-01T06:31:00Z</dcterms:created>
  <dcterms:modified xsi:type="dcterms:W3CDTF">2021-09-06T10:45:00Z</dcterms:modified>
</cp:coreProperties>
</file>